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E6D6" w14:textId="77777777" w:rsidR="009B2D8F" w:rsidRPr="001F4D99" w:rsidRDefault="009B2D8F" w:rsidP="00B234B6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pl-PL"/>
        </w:rPr>
      </w:pPr>
      <w:r w:rsidRPr="001F4D99">
        <w:rPr>
          <w:rFonts w:eastAsia="Times New Roman" w:cs="Arial"/>
          <w:b/>
          <w:bCs/>
          <w:kern w:val="36"/>
          <w:sz w:val="24"/>
          <w:szCs w:val="24"/>
          <w:lang w:eastAsia="pl-PL"/>
        </w:rPr>
        <w:t>O projekcie adaptacji nizinnej</w:t>
      </w:r>
    </w:p>
    <w:p w14:paraId="10688413" w14:textId="77777777" w:rsidR="001F4D99" w:rsidRPr="00914D7D" w:rsidRDefault="001F4D99" w:rsidP="00B234B6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eastAsia="pl-PL"/>
        </w:rPr>
      </w:pPr>
    </w:p>
    <w:p w14:paraId="149F88B3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 xml:space="preserve">Nazwa projektu: </w:t>
      </w:r>
      <w:r w:rsidRPr="00914D7D">
        <w:rPr>
          <w:rFonts w:eastAsia="Times New Roman" w:cs="Arial"/>
          <w:sz w:val="20"/>
          <w:szCs w:val="20"/>
          <w:lang w:eastAsia="pl-PL"/>
        </w:rPr>
        <w:t>Kompleksowy projekt adaptacji lasów i leśnictwa do zmian klimatu – mała retencja oraz przeciwdziałanie erozji wodnej na terenach nizinnych</w:t>
      </w:r>
      <w:r w:rsidRPr="00914D7D">
        <w:rPr>
          <w:rFonts w:eastAsia="Times New Roman" w:cs="Arial"/>
          <w:sz w:val="20"/>
          <w:szCs w:val="20"/>
          <w:lang w:eastAsia="pl-PL"/>
        </w:rPr>
        <w:br/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Planowany okres realizacji</w:t>
      </w:r>
      <w:r w:rsidRPr="00914D7D">
        <w:rPr>
          <w:rFonts w:eastAsia="Times New Roman" w:cs="Arial"/>
          <w:sz w:val="20"/>
          <w:szCs w:val="20"/>
          <w:lang w:eastAsia="pl-PL"/>
        </w:rPr>
        <w:t>: 2016-2022 r.</w:t>
      </w:r>
    </w:p>
    <w:p w14:paraId="474BEC8E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Beneficjent:</w:t>
      </w:r>
      <w:r w:rsidRPr="00914D7D">
        <w:rPr>
          <w:rFonts w:eastAsia="Times New Roman" w:cs="Arial"/>
          <w:sz w:val="20"/>
          <w:szCs w:val="20"/>
          <w:lang w:eastAsia="pl-PL"/>
        </w:rPr>
        <w:t xml:space="preserve"> Państwowe Gospodarstwo Leśne Lasy Państwowe</w:t>
      </w:r>
    </w:p>
    <w:p w14:paraId="46BEDFE6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Celem projektu</w:t>
      </w:r>
      <w:r w:rsidRPr="00914D7D">
        <w:rPr>
          <w:rFonts w:eastAsia="Times New Roman" w:cs="Arial"/>
          <w:sz w:val="20"/>
          <w:szCs w:val="20"/>
          <w:lang w:eastAsia="pl-PL"/>
        </w:rPr>
        <w:t xml:space="preserve"> jest wzmocnienie odporności na zagrożenia związane ze zmianami klimatu w nizinnych ekosystemach leśnych. Podejmowane działania będą ukierunkowane na zapobieganie powstawaniu lub minimalizację negatywnych skutków zjawisk naturalnych takich jak: niszczące działanie wód wezbraniowych, powodzie i podtopienia, susza i pożary.</w:t>
      </w:r>
    </w:p>
    <w:p w14:paraId="23A04C01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 xml:space="preserve">Cel główny projektu zostanie osiągnięty poprzez realizację kompleksowych działań polegających na zabezpieczeniu lasów przed kluczowymi zagrożeniami związanymi ze zmianami klimatycznymi. Obejmą one </w:t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rozwój systemów małej retencji oraz przeciwdziałanie nadmiernej erozji wodnej na terenach nizinnych</w:t>
      </w:r>
      <w:r w:rsidRPr="00914D7D">
        <w:rPr>
          <w:rFonts w:eastAsia="Times New Roman" w:cs="Arial"/>
          <w:sz w:val="20"/>
          <w:szCs w:val="20"/>
          <w:lang w:eastAsia="pl-PL"/>
        </w:rPr>
        <w:t>.</w:t>
      </w:r>
    </w:p>
    <w:p w14:paraId="579086D9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Cele uzupełniające:</w:t>
      </w:r>
    </w:p>
    <w:p w14:paraId="5E920D6B" w14:textId="77777777" w:rsidR="009B2D8F" w:rsidRPr="00914D7D" w:rsidRDefault="009B2D8F" w:rsidP="00B234B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odbudowa cennych ekosystemów naturalnych, a tym samym pozytywny wpływ na ochronę różnorodności biologicznej;</w:t>
      </w:r>
    </w:p>
    <w:p w14:paraId="2419B2DD" w14:textId="77777777" w:rsidR="009B2D8F" w:rsidRPr="00914D7D" w:rsidRDefault="009B2D8F" w:rsidP="00B234B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 xml:space="preserve">ocena skutków przyrodniczych wykonywanych zadań realizowana poprzez prowadzenie monitoringu </w:t>
      </w:r>
      <w:proofErr w:type="spellStart"/>
      <w:r w:rsidRPr="00914D7D">
        <w:rPr>
          <w:rFonts w:eastAsia="Times New Roman" w:cs="Arial"/>
          <w:sz w:val="20"/>
          <w:szCs w:val="20"/>
          <w:lang w:eastAsia="pl-PL"/>
        </w:rPr>
        <w:t>porealizacyjnego</w:t>
      </w:r>
      <w:proofErr w:type="spellEnd"/>
      <w:r w:rsidRPr="00914D7D">
        <w:rPr>
          <w:rFonts w:eastAsia="Times New Roman" w:cs="Arial"/>
          <w:sz w:val="20"/>
          <w:szCs w:val="20"/>
          <w:lang w:eastAsia="pl-PL"/>
        </w:rPr>
        <w:t xml:space="preserve"> wybranych zadań adaptacyjnych. </w:t>
      </w:r>
    </w:p>
    <w:p w14:paraId="08EF9ED5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W ramach projektu będą realizowane inwestycje związane z:</w:t>
      </w:r>
    </w:p>
    <w:p w14:paraId="6BACFCFC" w14:textId="77777777" w:rsidR="009B2D8F" w:rsidRPr="00914D7D" w:rsidRDefault="009B2D8F" w:rsidP="00B234B6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budową, przebudową, odbudową i poprawą funkcjonowania zbiorników małej retencji, wraz z niezbędną infrastrukturą umożliwiającą czerpanie wody do celów przeciwpożarowych przez jednostki PSP;</w:t>
      </w:r>
    </w:p>
    <w:p w14:paraId="667244CF" w14:textId="77777777" w:rsidR="009B2D8F" w:rsidRPr="00914D7D" w:rsidRDefault="009B2D8F" w:rsidP="00B234B6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budową, przebudową, odbudową i poprawą funkcjonowania małych urządzeń piętrzących w celu spowolnienia odpływu wód powierzchniowych oraz ochrony gleb torfowych;</w:t>
      </w:r>
    </w:p>
    <w:p w14:paraId="48C69D61" w14:textId="77777777" w:rsidR="009B2D8F" w:rsidRPr="00914D7D" w:rsidRDefault="009B2D8F" w:rsidP="00B234B6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adaptacją istniejących systemów melioracyjnych do pełnienia funkcji retencyjnych z zachowaniem drożności cieku dla ryb;</w:t>
      </w:r>
    </w:p>
    <w:p w14:paraId="06906676" w14:textId="77777777" w:rsidR="009B2D8F" w:rsidRPr="00914D7D" w:rsidRDefault="009B2D8F" w:rsidP="00B234B6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zabezpieczeniem obiektów infrastruktury leśnej przed skutkami nadmiernej erozji wodnej, związanej z gwałtownymi opadami;</w:t>
      </w:r>
    </w:p>
    <w:p w14:paraId="6CB776A2" w14:textId="77777777" w:rsidR="009B2D8F" w:rsidRPr="00914D7D" w:rsidRDefault="009B2D8F" w:rsidP="00B234B6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przebudową i rozbiórką obiektów hydrotechnicznych niedostosowanych do wód wezbraniowych (mostów, przepustów, brodów).</w:t>
      </w:r>
    </w:p>
    <w:p w14:paraId="554F26C7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>Projekt wykorzystuje kompleksowe zabiegi łączące przyjazne środowisku metody przyrodnicze i techniczne. Planowane są w większości małe obiekty/budowle o prostej konstrukcji budowane z zastosowaniem materiałów naturalnych. Wybierane technologie mają być przyjazne dla naturalnego środowiska przyrodniczego.</w:t>
      </w:r>
    </w:p>
    <w:p w14:paraId="588F78EF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 xml:space="preserve">Bezpośrednim efektem realizacji projektu będzie zretencjonowanie 2,1 mln m³ wody. </w:t>
      </w:r>
      <w:r w:rsidRPr="00914D7D">
        <w:rPr>
          <w:rFonts w:eastAsia="Times New Roman" w:cs="Arial"/>
          <w:sz w:val="20"/>
          <w:szCs w:val="20"/>
          <w:lang w:eastAsia="pl-PL"/>
        </w:rPr>
        <w:br/>
      </w:r>
      <w:r w:rsidRPr="00914D7D">
        <w:rPr>
          <w:rFonts w:eastAsia="Times New Roman" w:cs="Arial"/>
          <w:sz w:val="20"/>
          <w:szCs w:val="20"/>
          <w:lang w:eastAsia="pl-PL"/>
        </w:rPr>
        <w:br/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Wartość projektu</w:t>
      </w:r>
    </w:p>
    <w:p w14:paraId="131F3E18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 xml:space="preserve">Planowany całkowity koszt realizacji projektu wynosi </w:t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234 670 000,00 zł</w:t>
      </w:r>
    </w:p>
    <w:p w14:paraId="309DED52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 xml:space="preserve">Maksymalna kwota wydatków kwalifikowalnych wynosi </w:t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170 000 000,00 zł</w:t>
      </w:r>
    </w:p>
    <w:p w14:paraId="35A62B05" w14:textId="77777777" w:rsidR="009B2D8F" w:rsidRPr="00914D7D" w:rsidRDefault="009B2D8F" w:rsidP="00B234B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14D7D">
        <w:rPr>
          <w:rFonts w:eastAsia="Times New Roman" w:cs="Arial"/>
          <w:sz w:val="20"/>
          <w:szCs w:val="20"/>
          <w:lang w:eastAsia="pl-PL"/>
        </w:rPr>
        <w:t xml:space="preserve">Maksymalna kwota dofinansowania z funduszy europejskich wynosi </w:t>
      </w:r>
      <w:r w:rsidRPr="00914D7D">
        <w:rPr>
          <w:rFonts w:eastAsia="Times New Roman" w:cs="Arial"/>
          <w:b/>
          <w:bCs/>
          <w:sz w:val="20"/>
          <w:szCs w:val="20"/>
          <w:lang w:eastAsia="pl-PL"/>
        </w:rPr>
        <w:t>144 500 000,00 zł</w:t>
      </w:r>
    </w:p>
    <w:p w14:paraId="42CD3C8D" w14:textId="77777777" w:rsidR="00EF2053" w:rsidRPr="00914D7D" w:rsidRDefault="00EF2053" w:rsidP="00B234B6">
      <w:pPr>
        <w:spacing w:after="0" w:line="240" w:lineRule="auto"/>
        <w:rPr>
          <w:sz w:val="20"/>
          <w:szCs w:val="20"/>
        </w:rPr>
      </w:pPr>
    </w:p>
    <w:p w14:paraId="5698CFFA" w14:textId="77777777" w:rsidR="00EF2053" w:rsidRPr="00EF2053" w:rsidRDefault="00EF2053" w:rsidP="00B234B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EF2053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Planowane efekty</w:t>
      </w:r>
    </w:p>
    <w:p w14:paraId="3F6F9318" w14:textId="77777777" w:rsidR="00EF2053" w:rsidRPr="00EF2053" w:rsidRDefault="00EF2053" w:rsidP="00B234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F2053">
        <w:rPr>
          <w:rFonts w:eastAsia="Times New Roman" w:cs="Times New Roman"/>
          <w:sz w:val="20"/>
          <w:szCs w:val="20"/>
          <w:lang w:eastAsia="pl-PL"/>
        </w:rPr>
        <w:t>Najistotniejszym rezultatem będzie ilość zretencjonowanej wody oraz liczba wykonanych obiektów retencyjnych i kompleksowych zadań.</w:t>
      </w:r>
    </w:p>
    <w:p w14:paraId="366AE16D" w14:textId="77777777" w:rsidR="00EF2053" w:rsidRPr="001F4D99" w:rsidRDefault="00EF2053" w:rsidP="00B234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F4D99">
        <w:rPr>
          <w:rFonts w:eastAsia="Times New Roman" w:cs="Times New Roman"/>
          <w:bCs/>
          <w:sz w:val="20"/>
          <w:szCs w:val="20"/>
          <w:lang w:eastAsia="pl-PL"/>
        </w:rPr>
        <w:t>WSKAŹNIKI</w:t>
      </w:r>
    </w:p>
    <w:p w14:paraId="3D56E70B" w14:textId="77777777" w:rsidR="00EF2053" w:rsidRPr="00EF2053" w:rsidRDefault="00EF2053" w:rsidP="00B234B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Wskaźnik rezultatu bezpośredniego </w:t>
      </w:r>
      <w:r w:rsidRPr="00EF2053">
        <w:rPr>
          <w:rFonts w:eastAsia="Times New Roman" w:cs="Times New Roman"/>
          <w:sz w:val="20"/>
          <w:szCs w:val="20"/>
          <w:lang w:eastAsia="pl-PL"/>
        </w:rPr>
        <w:t>(wskaźnik strategiczny):</w:t>
      </w:r>
    </w:p>
    <w:p w14:paraId="49EA5FAC" w14:textId="77777777" w:rsidR="00EF2053" w:rsidRPr="00EF2053" w:rsidRDefault="00EF2053" w:rsidP="00B234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F2053">
        <w:rPr>
          <w:rFonts w:eastAsia="Times New Roman" w:cs="Times New Roman"/>
          <w:sz w:val="20"/>
          <w:szCs w:val="20"/>
          <w:lang w:eastAsia="pl-PL"/>
        </w:rPr>
        <w:t xml:space="preserve">objętość retencjonowanej wody: </w:t>
      </w: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2,1 mln m³ </w:t>
      </w:r>
    </w:p>
    <w:p w14:paraId="3F6518AF" w14:textId="77777777" w:rsidR="00EF2053" w:rsidRPr="00EF2053" w:rsidRDefault="00EF2053" w:rsidP="00B234B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>Wskaźnik produktu:</w:t>
      </w:r>
    </w:p>
    <w:p w14:paraId="2470CB31" w14:textId="77777777" w:rsidR="00EF2053" w:rsidRPr="00EF2053" w:rsidRDefault="00EF2053" w:rsidP="00B234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F2053">
        <w:rPr>
          <w:rFonts w:eastAsia="Times New Roman" w:cs="Times New Roman"/>
          <w:sz w:val="20"/>
          <w:szCs w:val="20"/>
          <w:lang w:eastAsia="pl-PL"/>
        </w:rPr>
        <w:t xml:space="preserve">pojemność obiektów małej retencji: </w:t>
      </w: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3,3 mln m³ </w:t>
      </w:r>
    </w:p>
    <w:p w14:paraId="162FD392" w14:textId="77777777" w:rsidR="00EF2053" w:rsidRPr="00EF2053" w:rsidRDefault="00EF2053" w:rsidP="00B234B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>Wskaźnik produktu:</w:t>
      </w:r>
    </w:p>
    <w:p w14:paraId="43D4476E" w14:textId="77777777" w:rsidR="00EF2053" w:rsidRPr="00EF2053" w:rsidRDefault="00EF2053" w:rsidP="00B234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F2053">
        <w:rPr>
          <w:rFonts w:eastAsia="Times New Roman" w:cs="Times New Roman"/>
          <w:sz w:val="20"/>
          <w:szCs w:val="20"/>
          <w:lang w:eastAsia="pl-PL"/>
        </w:rPr>
        <w:t xml:space="preserve">liczba obiektów piętrzących wodę lub spowalniających jej odpływ: </w:t>
      </w:r>
      <w:r w:rsidRPr="00914D7D">
        <w:rPr>
          <w:rFonts w:eastAsia="Times New Roman" w:cs="Times New Roman"/>
          <w:b/>
          <w:bCs/>
          <w:sz w:val="20"/>
          <w:szCs w:val="20"/>
          <w:lang w:eastAsia="pl-PL"/>
        </w:rPr>
        <w:t>1 181 szt.</w:t>
      </w:r>
    </w:p>
    <w:p w14:paraId="41C51410" w14:textId="77777777" w:rsidR="00EF2053" w:rsidRPr="00914D7D" w:rsidRDefault="00EF2053" w:rsidP="00B234B6">
      <w:pPr>
        <w:spacing w:after="0" w:line="240" w:lineRule="auto"/>
        <w:rPr>
          <w:sz w:val="20"/>
          <w:szCs w:val="20"/>
        </w:rPr>
      </w:pPr>
    </w:p>
    <w:p w14:paraId="409F8021" w14:textId="77777777" w:rsidR="00EF2053" w:rsidRPr="001F4D99" w:rsidRDefault="001F4D99" w:rsidP="00B234B6">
      <w:pPr>
        <w:spacing w:after="0" w:line="240" w:lineRule="auto"/>
        <w:rPr>
          <w:b/>
          <w:sz w:val="20"/>
          <w:szCs w:val="20"/>
        </w:rPr>
      </w:pPr>
      <w:r w:rsidRPr="001F4D99">
        <w:rPr>
          <w:b/>
          <w:sz w:val="20"/>
          <w:szCs w:val="20"/>
        </w:rPr>
        <w:t>Zakres realizacji Projektu na terenie Nadleśnictwa Józefów:</w:t>
      </w:r>
    </w:p>
    <w:p w14:paraId="73C78C54" w14:textId="389F611F" w:rsidR="001F4D99" w:rsidRDefault="00332E3B" w:rsidP="001F4D9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</w:t>
      </w:r>
      <w:r w:rsidR="00895D95">
        <w:rPr>
          <w:rFonts w:eastAsia="Times New Roman" w:cs="Times New Roman"/>
          <w:sz w:val="20"/>
          <w:szCs w:val="20"/>
          <w:lang w:eastAsia="pl-PL"/>
        </w:rPr>
        <w:t>ykona</w:t>
      </w:r>
      <w:r w:rsidR="007D228C">
        <w:rPr>
          <w:rFonts w:eastAsia="Times New Roman" w:cs="Times New Roman"/>
          <w:sz w:val="20"/>
          <w:szCs w:val="20"/>
          <w:lang w:eastAsia="pl-PL"/>
        </w:rPr>
        <w:t>no</w:t>
      </w:r>
      <w:r w:rsidR="00895D95" w:rsidRPr="00EF205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D228C">
        <w:rPr>
          <w:rFonts w:eastAsia="Times New Roman" w:cs="Times New Roman"/>
          <w:sz w:val="20"/>
          <w:szCs w:val="20"/>
          <w:lang w:eastAsia="pl-PL"/>
        </w:rPr>
        <w:t xml:space="preserve">ziemny </w:t>
      </w:r>
      <w:r w:rsidR="00895D95" w:rsidRPr="00EF2053">
        <w:rPr>
          <w:rFonts w:eastAsia="Times New Roman" w:cs="Times New Roman"/>
          <w:sz w:val="20"/>
          <w:szCs w:val="20"/>
          <w:lang w:eastAsia="pl-PL"/>
        </w:rPr>
        <w:t>zbiornik retencyjn</w:t>
      </w:r>
      <w:r w:rsidR="00895D95">
        <w:rPr>
          <w:rFonts w:eastAsia="Times New Roman" w:cs="Times New Roman"/>
          <w:sz w:val="20"/>
          <w:szCs w:val="20"/>
          <w:lang w:eastAsia="pl-PL"/>
        </w:rPr>
        <w:t>y w l</w:t>
      </w:r>
      <w:r w:rsidR="00895D95" w:rsidRPr="00EF2053">
        <w:rPr>
          <w:rFonts w:eastAsia="Times New Roman" w:cs="Times New Roman"/>
          <w:sz w:val="20"/>
          <w:szCs w:val="20"/>
          <w:lang w:eastAsia="pl-PL"/>
        </w:rPr>
        <w:t xml:space="preserve">eśnictwie </w:t>
      </w:r>
      <w:r w:rsidR="00895D95">
        <w:rPr>
          <w:rFonts w:eastAsia="Times New Roman" w:cs="Times New Roman"/>
          <w:sz w:val="20"/>
          <w:szCs w:val="20"/>
          <w:lang w:eastAsia="pl-PL"/>
        </w:rPr>
        <w:t>Kalina (</w:t>
      </w:r>
      <w:r w:rsidR="00895D95" w:rsidRPr="002518A1">
        <w:rPr>
          <w:rFonts w:eastAsia="Times New Roman" w:cs="Times New Roman"/>
          <w:b/>
          <w:sz w:val="20"/>
          <w:szCs w:val="20"/>
          <w:lang w:eastAsia="pl-PL"/>
        </w:rPr>
        <w:t>1 szt.</w:t>
      </w:r>
      <w:r w:rsidR="00895D95">
        <w:rPr>
          <w:rFonts w:eastAsia="Times New Roman" w:cs="Times New Roman"/>
          <w:sz w:val="20"/>
          <w:szCs w:val="20"/>
          <w:lang w:eastAsia="pl-PL"/>
        </w:rPr>
        <w:t>)</w:t>
      </w:r>
      <w:r w:rsidR="00895D95" w:rsidRPr="00EF205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95D95">
        <w:rPr>
          <w:rFonts w:eastAsia="Times New Roman" w:cs="Times New Roman"/>
          <w:sz w:val="20"/>
          <w:szCs w:val="20"/>
          <w:lang w:eastAsia="pl-PL"/>
        </w:rPr>
        <w:t xml:space="preserve">o całkowitej pojemności retencyjnej </w:t>
      </w:r>
      <w:r>
        <w:rPr>
          <w:rFonts w:eastAsia="Times New Roman" w:cs="Times New Roman"/>
          <w:b/>
          <w:sz w:val="20"/>
          <w:szCs w:val="20"/>
          <w:lang w:eastAsia="pl-PL"/>
        </w:rPr>
        <w:t>3190</w:t>
      </w:r>
      <w:r w:rsidR="00895D95" w:rsidRPr="002518A1">
        <w:rPr>
          <w:rFonts w:eastAsia="Times New Roman" w:cs="Times New Roman"/>
          <w:b/>
          <w:sz w:val="20"/>
          <w:szCs w:val="20"/>
          <w:lang w:eastAsia="pl-PL"/>
        </w:rPr>
        <w:t xml:space="preserve"> m</w:t>
      </w:r>
      <w:r w:rsidR="00895D95" w:rsidRPr="002518A1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3</w:t>
      </w:r>
      <w:r w:rsidR="00895D95" w:rsidRPr="00EF2053">
        <w:rPr>
          <w:rFonts w:eastAsia="Times New Roman" w:cs="Times New Roman"/>
          <w:sz w:val="20"/>
          <w:szCs w:val="20"/>
          <w:lang w:eastAsia="pl-PL"/>
        </w:rPr>
        <w:t xml:space="preserve"> wody.</w:t>
      </w:r>
      <w:r w:rsidR="00895D9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F4D99" w:rsidRPr="00EF2053">
        <w:rPr>
          <w:rFonts w:eastAsia="Times New Roman" w:cs="Times New Roman"/>
          <w:sz w:val="20"/>
          <w:szCs w:val="20"/>
          <w:lang w:eastAsia="pl-PL"/>
        </w:rPr>
        <w:t xml:space="preserve">Przedsięwzięcie </w:t>
      </w:r>
      <w:r w:rsidR="007D228C">
        <w:rPr>
          <w:rFonts w:eastAsia="Times New Roman" w:cs="Times New Roman"/>
          <w:sz w:val="20"/>
          <w:szCs w:val="20"/>
          <w:lang w:eastAsia="pl-PL"/>
        </w:rPr>
        <w:t>sfinansowano</w:t>
      </w:r>
      <w:r w:rsidR="001F4D99">
        <w:rPr>
          <w:rFonts w:eastAsia="Times New Roman" w:cs="Times New Roman"/>
          <w:sz w:val="20"/>
          <w:szCs w:val="20"/>
          <w:lang w:eastAsia="pl-PL"/>
        </w:rPr>
        <w:t xml:space="preserve"> z</w:t>
      </w:r>
      <w:r w:rsidR="007D228C">
        <w:rPr>
          <w:rFonts w:eastAsia="Times New Roman" w:cs="Times New Roman"/>
          <w:sz w:val="20"/>
          <w:szCs w:val="20"/>
          <w:lang w:eastAsia="pl-PL"/>
        </w:rPr>
        <w:t xml:space="preserve"> funduszy UE oraz środków własnych Lasów Państwowych. </w:t>
      </w:r>
    </w:p>
    <w:sectPr w:rsidR="001F4D99" w:rsidSect="005B143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FA5"/>
    <w:multiLevelType w:val="multilevel"/>
    <w:tmpl w:val="01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47AC"/>
    <w:multiLevelType w:val="multilevel"/>
    <w:tmpl w:val="BE5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1F84"/>
    <w:multiLevelType w:val="multilevel"/>
    <w:tmpl w:val="7730F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B7A33E9"/>
    <w:multiLevelType w:val="multilevel"/>
    <w:tmpl w:val="50BEF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ED50ED"/>
    <w:multiLevelType w:val="multilevel"/>
    <w:tmpl w:val="93FA8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A5D5FD2"/>
    <w:multiLevelType w:val="multilevel"/>
    <w:tmpl w:val="A8C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8F"/>
    <w:rsid w:val="0011496D"/>
    <w:rsid w:val="001E6D37"/>
    <w:rsid w:val="001F4D99"/>
    <w:rsid w:val="002518A1"/>
    <w:rsid w:val="00332E3B"/>
    <w:rsid w:val="003A5D11"/>
    <w:rsid w:val="00487F02"/>
    <w:rsid w:val="005B1438"/>
    <w:rsid w:val="00662CF4"/>
    <w:rsid w:val="006A0024"/>
    <w:rsid w:val="0079686B"/>
    <w:rsid w:val="007D228C"/>
    <w:rsid w:val="00895D95"/>
    <w:rsid w:val="00914D7D"/>
    <w:rsid w:val="009B2D8F"/>
    <w:rsid w:val="00B234B6"/>
    <w:rsid w:val="00CC23EC"/>
    <w:rsid w:val="00E5769F"/>
    <w:rsid w:val="00E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201"/>
  <w15:chartTrackingRefBased/>
  <w15:docId w15:val="{35733375-E015-495F-97BC-1BB58DF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0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Mirosław</dc:creator>
  <cp:keywords/>
  <dc:description/>
  <cp:lastModifiedBy>Mirosław Konopka</cp:lastModifiedBy>
  <cp:revision>5</cp:revision>
  <cp:lastPrinted>2020-05-15T09:56:00Z</cp:lastPrinted>
  <dcterms:created xsi:type="dcterms:W3CDTF">2020-05-15T10:00:00Z</dcterms:created>
  <dcterms:modified xsi:type="dcterms:W3CDTF">2020-05-15T10:21:00Z</dcterms:modified>
</cp:coreProperties>
</file>